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08" w:type="pct"/>
        <w:tblCellSpacing w:w="0" w:type="dxa"/>
        <w:tblInd w:w="-575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6"/>
      </w:tblGrid>
      <w:tr w:rsidR="001A3D75" w:rsidRPr="001A3D75" w:rsidTr="006E714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E714A" w:rsidRPr="001F2E60" w:rsidRDefault="006E714A" w:rsidP="001F2E60">
            <w:pPr>
              <w:bidi/>
              <w:spacing w:after="0" w:line="375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7"/>
                <w:szCs w:val="27"/>
                <w:rtl/>
                <w:lang w:bidi="fa-IR"/>
              </w:rPr>
            </w:pPr>
          </w:p>
          <w:p w:rsidR="006E714A" w:rsidRPr="001F2E60" w:rsidRDefault="006E714A" w:rsidP="001F2E60">
            <w:pPr>
              <w:bidi/>
              <w:spacing w:after="0" w:line="375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7"/>
                <w:szCs w:val="27"/>
              </w:rPr>
            </w:pPr>
          </w:p>
        </w:tc>
      </w:tr>
      <w:tr w:rsidR="001A3D75" w:rsidRPr="001A3D75" w:rsidTr="006E714A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10470" w:type="dxa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470"/>
            </w:tblGrid>
            <w:tr w:rsidR="001A3D75" w:rsidRPr="001F2E60" w:rsidTr="001A3D75">
              <w:trPr>
                <w:tblCellSpacing w:w="15" w:type="dxa"/>
              </w:trPr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p w:rsidR="001A3D75" w:rsidRPr="001F2E60" w:rsidRDefault="001A3D75" w:rsidP="001F2E60">
                  <w:pPr>
                    <w:bidi/>
                    <w:spacing w:beforeAutospacing="1" w:after="0" w:afterAutospacing="1" w:line="375" w:lineRule="atLeast"/>
                    <w:ind w:left="288"/>
                    <w:jc w:val="center"/>
                    <w:rPr>
                      <w:rFonts w:ascii="Times New Roman" w:eastAsia="Times New Roman" w:hAnsi="Times New Roman" w:cs="B Nazanin"/>
                      <w:color w:val="252525"/>
                      <w:sz w:val="27"/>
                      <w:szCs w:val="27"/>
                      <w:rtl/>
                    </w:rPr>
                  </w:pPr>
                  <w:r w:rsidRPr="001F2E60"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 xml:space="preserve">"دعوتنامه </w:t>
                  </w:r>
                  <w:r w:rsidR="00A8318A" w:rsidRPr="001F2E60"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>فراخوان سرمایه گذاری</w:t>
                  </w:r>
                  <w:r w:rsidRPr="001F2E60"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>"</w:t>
                  </w:r>
                </w:p>
                <w:p w:rsidR="001A3D75" w:rsidRPr="001F2E60" w:rsidRDefault="001A3D75" w:rsidP="003467B0">
                  <w:pPr>
                    <w:bidi/>
                    <w:spacing w:beforeAutospacing="1" w:after="0" w:afterAutospacing="1" w:line="375" w:lineRule="atLeast"/>
                    <w:ind w:left="288"/>
                    <w:jc w:val="both"/>
                    <w:rPr>
                      <w:rFonts w:ascii="Times New Roman" w:eastAsia="Times New Roman" w:hAnsi="Times New Roman" w:cs="B Nazanin"/>
                      <w:color w:val="252525"/>
                      <w:sz w:val="27"/>
                      <w:szCs w:val="27"/>
                      <w:rtl/>
                    </w:rPr>
                  </w:pPr>
                </w:p>
                <w:p w:rsidR="001A3D75" w:rsidRPr="001F2E60" w:rsidRDefault="002B12B2" w:rsidP="002B12B2">
                  <w:pPr>
                    <w:bidi/>
                    <w:spacing w:beforeAutospacing="1" w:after="0" w:afterAutospacing="1" w:line="375" w:lineRule="atLeast"/>
                    <w:ind w:left="288"/>
                    <w:jc w:val="both"/>
                    <w:rPr>
                      <w:rFonts w:ascii="Times New Roman" w:eastAsia="Times New Roman" w:hAnsi="Times New Roman" w:cs="B Nazanin"/>
                      <w:color w:val="252525"/>
                      <w:sz w:val="27"/>
                      <w:szCs w:val="27"/>
                      <w:rtl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>شرکت سرمایه گذاری و توسعه</w:t>
                  </w:r>
                  <w:r w:rsidR="006E714A" w:rsidRPr="001F2E60"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 xml:space="preserve"> ماکو</w:t>
                  </w:r>
                  <w:r w:rsidR="001A3D75" w:rsidRPr="001F2E60"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>،</w:t>
                  </w:r>
                  <w:r w:rsidR="006E714A" w:rsidRPr="001F2E60"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 xml:space="preserve"> </w:t>
                  </w:r>
                  <w:r w:rsidR="001A3D75" w:rsidRPr="001F2E60"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>در نظر دارد براساس شرایط و مشخصات مندرج در</w:t>
                  </w:r>
                  <w:r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 xml:space="preserve"> این فراخوان و</w:t>
                  </w:r>
                  <w:r w:rsidR="001A3D75" w:rsidRPr="001F2E60"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 xml:space="preserve"> اسناد </w:t>
                  </w:r>
                  <w:r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>مربوطه</w:t>
                  </w:r>
                  <w:r w:rsidR="001F2E60"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 xml:space="preserve">، </w:t>
                  </w:r>
                  <w:r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>نسبت به شناسایی و انتخاب سرمایه گذار ذیصلاح اقدام</w:t>
                  </w:r>
                  <w:r w:rsidR="001A3D75" w:rsidRPr="001F2E60"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 xml:space="preserve"> نماید.</w:t>
                  </w:r>
                </w:p>
                <w:p w:rsidR="001A3D75" w:rsidRDefault="001A3D75" w:rsidP="005326B3">
                  <w:pPr>
                    <w:bidi/>
                    <w:spacing w:beforeAutospacing="1" w:after="0" w:afterAutospacing="1" w:line="375" w:lineRule="atLeast"/>
                    <w:ind w:left="288"/>
                    <w:jc w:val="both"/>
                    <w:rPr>
                      <w:rFonts w:ascii="Times New Roman" w:eastAsia="Times New Roman" w:hAnsi="Times New Roman" w:cs="B Nazanin"/>
                      <w:color w:val="252525"/>
                      <w:sz w:val="27"/>
                      <w:szCs w:val="27"/>
                      <w:rtl/>
                    </w:rPr>
                  </w:pPr>
                  <w:r w:rsidRPr="001F2E60"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>1-</w:t>
                  </w:r>
                  <w:r w:rsidRPr="003F6E90">
                    <w:rPr>
                      <w:rFonts w:ascii="Times New Roman" w:eastAsia="Times New Roman" w:hAnsi="Times New Roman" w:cs="B Nazanin" w:hint="cs"/>
                      <w:b/>
                      <w:bCs/>
                      <w:color w:val="252525"/>
                      <w:sz w:val="27"/>
                      <w:szCs w:val="27"/>
                      <w:rtl/>
                    </w:rPr>
                    <w:t xml:space="preserve">موضوع </w:t>
                  </w:r>
                  <w:r w:rsidR="003467B0" w:rsidRPr="003F6E90">
                    <w:rPr>
                      <w:rFonts w:ascii="Times New Roman" w:eastAsia="Times New Roman" w:hAnsi="Times New Roman" w:cs="B Nazanin" w:hint="cs"/>
                      <w:b/>
                      <w:bCs/>
                      <w:color w:val="252525"/>
                      <w:sz w:val="27"/>
                      <w:szCs w:val="27"/>
                      <w:rtl/>
                    </w:rPr>
                    <w:t>فراخوان</w:t>
                  </w:r>
                  <w:r w:rsidRPr="003F6E90">
                    <w:rPr>
                      <w:rFonts w:ascii="Times New Roman" w:eastAsia="Times New Roman" w:hAnsi="Times New Roman" w:cs="B Nazanin" w:hint="cs"/>
                      <w:b/>
                      <w:bCs/>
                      <w:color w:val="252525"/>
                      <w:sz w:val="27"/>
                      <w:szCs w:val="27"/>
                      <w:rtl/>
                    </w:rPr>
                    <w:t>:</w:t>
                  </w:r>
                  <w:r w:rsidR="001F2E60" w:rsidRPr="003F6E90">
                    <w:rPr>
                      <w:rFonts w:ascii="Times New Roman" w:eastAsia="Times New Roman" w:hAnsi="Times New Roman" w:cs="B Nazanin" w:hint="cs"/>
                      <w:b/>
                      <w:bCs/>
                      <w:color w:val="252525"/>
                      <w:sz w:val="27"/>
                      <w:szCs w:val="27"/>
                      <w:rtl/>
                    </w:rPr>
                    <w:t xml:space="preserve"> </w:t>
                  </w:r>
                  <w:r w:rsidR="001F2E60" w:rsidRPr="003F6E90">
                    <w:rPr>
                      <w:rFonts w:ascii="Times New Roman" w:eastAsia="Times New Roman" w:hAnsi="Times New Roman" w:cs="B Nazanin" w:hint="cs"/>
                      <w:color w:val="252525"/>
                      <w:sz w:val="28"/>
                      <w:szCs w:val="28"/>
                      <w:rtl/>
                    </w:rPr>
                    <w:t xml:space="preserve">تجهیز، </w:t>
                  </w:r>
                  <w:r w:rsidRPr="003F6E90">
                    <w:rPr>
                      <w:rFonts w:ascii="Times New Roman" w:eastAsia="Times New Roman" w:hAnsi="Times New Roman" w:cs="B Nazanin" w:hint="cs"/>
                      <w:color w:val="252525"/>
                      <w:sz w:val="28"/>
                      <w:szCs w:val="28"/>
                      <w:rtl/>
                    </w:rPr>
                    <w:t>نگهداری</w:t>
                  </w:r>
                  <w:r w:rsidR="006E714A" w:rsidRPr="003F6E90">
                    <w:rPr>
                      <w:rFonts w:ascii="Times New Roman" w:eastAsia="Times New Roman" w:hAnsi="Times New Roman" w:cs="B Nazanin" w:hint="cs"/>
                      <w:color w:val="252525"/>
                      <w:sz w:val="28"/>
                      <w:szCs w:val="28"/>
                      <w:rtl/>
                    </w:rPr>
                    <w:t xml:space="preserve"> و بهره برداری از</w:t>
                  </w:r>
                  <w:r w:rsidR="002B12B2" w:rsidRPr="003F6E90">
                    <w:rPr>
                      <w:rFonts w:ascii="Times New Roman" w:eastAsia="Times New Roman" w:hAnsi="Times New Roman" w:cs="B Nazanin" w:hint="cs"/>
                      <w:color w:val="252525"/>
                      <w:sz w:val="28"/>
                      <w:szCs w:val="28"/>
                      <w:rtl/>
                    </w:rPr>
                    <w:t xml:space="preserve"> کلیه عرصه و اعیان موجود در پارک امام خمینی ماکو شامل: فضای سبز، ابنیه های موجود از قبیل: رستوران ها، نمایشگاه دائمی</w:t>
                  </w:r>
                  <w:r w:rsidR="000325E3">
                    <w:rPr>
                      <w:rFonts w:ascii="Times New Roman" w:eastAsia="Times New Roman" w:hAnsi="Times New Roman" w:cs="B Nazanin" w:hint="cs"/>
                      <w:color w:val="252525"/>
                      <w:sz w:val="28"/>
                      <w:szCs w:val="28"/>
                      <w:rtl/>
                    </w:rPr>
                    <w:t>(به غیر از قسمت اداری نمایشگاه)</w:t>
                  </w:r>
                  <w:r w:rsidR="002B12B2" w:rsidRPr="003F6E90">
                    <w:rPr>
                      <w:rFonts w:ascii="Times New Roman" w:eastAsia="Times New Roman" w:hAnsi="Times New Roman" w:cs="B Nazanin" w:hint="cs"/>
                      <w:color w:val="252525"/>
                      <w:sz w:val="28"/>
                      <w:szCs w:val="28"/>
                      <w:rtl/>
                    </w:rPr>
                    <w:t>، اداری، آلاچیق ها و فضای بازی کودکان، مسیرهای جاده سلامتی، آب نمای موزیکال، برکه، تلویزیون</w:t>
                  </w:r>
                  <w:r w:rsidR="000325E3">
                    <w:rPr>
                      <w:rFonts w:ascii="Times New Roman" w:eastAsia="Times New Roman" w:hAnsi="Times New Roman" w:cs="B Nazanin" w:hint="cs"/>
                      <w:color w:val="252525"/>
                      <w:sz w:val="28"/>
                      <w:szCs w:val="28"/>
                      <w:rtl/>
                    </w:rPr>
                    <w:t xml:space="preserve"> های</w:t>
                  </w:r>
                  <w:r w:rsidR="002B12B2" w:rsidRPr="003F6E90">
                    <w:rPr>
                      <w:rFonts w:ascii="Times New Roman" w:eastAsia="Times New Roman" w:hAnsi="Times New Roman" w:cs="B Nazanin" w:hint="cs"/>
                      <w:color w:val="252525"/>
                      <w:sz w:val="28"/>
                      <w:szCs w:val="28"/>
                      <w:rtl/>
                    </w:rPr>
                    <w:t xml:space="preserve"> </w:t>
                  </w:r>
                  <w:r w:rsidR="000325E3">
                    <w:rPr>
                      <w:rFonts w:ascii="Times New Roman" w:eastAsia="Times New Roman" w:hAnsi="Times New Roman" w:cs="B Nazanin" w:hint="cs"/>
                      <w:color w:val="252525"/>
                      <w:sz w:val="28"/>
                      <w:szCs w:val="28"/>
                      <w:rtl/>
                    </w:rPr>
                    <w:t>شهری</w:t>
                  </w:r>
                  <w:r w:rsidR="002B12B2" w:rsidRPr="003F6E90">
                    <w:rPr>
                      <w:rFonts w:ascii="Times New Roman" w:eastAsia="Times New Roman" w:hAnsi="Times New Roman" w:cs="B Nazanin" w:hint="cs"/>
                      <w:color w:val="252525"/>
                      <w:sz w:val="28"/>
                      <w:szCs w:val="28"/>
                      <w:rtl/>
                    </w:rPr>
                    <w:t xml:space="preserve"> و سایر فضاها و امکانات موجود، کلا بصورت </w:t>
                  </w:r>
                  <w:r w:rsidR="004A12EF" w:rsidRPr="003F6E90">
                    <w:rPr>
                      <w:rFonts w:ascii="Times New Roman" w:eastAsia="Times New Roman" w:hAnsi="Times New Roman" w:cs="B Nazanin" w:hint="cs"/>
                      <w:color w:val="252525"/>
                      <w:sz w:val="28"/>
                      <w:szCs w:val="28"/>
                      <w:rtl/>
                    </w:rPr>
                    <w:t>یکپارچه و بصورت ارائه طرح پیشنهادی واحد</w:t>
                  </w:r>
                  <w:r w:rsidR="001B3495" w:rsidRPr="003F6E90">
                    <w:rPr>
                      <w:rFonts w:ascii="Times New Roman" w:eastAsia="Times New Roman" w:hAnsi="Times New Roman" w:cs="B Nazanin" w:hint="cs"/>
                      <w:color w:val="252525"/>
                      <w:sz w:val="28"/>
                      <w:szCs w:val="28"/>
                      <w:rtl/>
                    </w:rPr>
                    <w:t>، به شرح مذکور در متن قرارداد.</w:t>
                  </w:r>
                </w:p>
                <w:p w:rsidR="00A66A50" w:rsidRDefault="001A3D75" w:rsidP="00A66A50">
                  <w:pPr>
                    <w:bidi/>
                    <w:spacing w:beforeAutospacing="1" w:after="0" w:afterAutospacing="1" w:line="375" w:lineRule="atLeast"/>
                    <w:ind w:left="288"/>
                    <w:jc w:val="both"/>
                    <w:rPr>
                      <w:rFonts w:ascii="Times New Roman" w:eastAsia="Times New Roman" w:hAnsi="Times New Roman" w:cs="B Nazanin"/>
                      <w:color w:val="252525"/>
                      <w:sz w:val="27"/>
                      <w:szCs w:val="27"/>
                      <w:rtl/>
                    </w:rPr>
                  </w:pPr>
                  <w:r w:rsidRPr="001F2E60">
                    <w:rPr>
                      <w:rFonts w:ascii="Cambria" w:eastAsia="Times New Roman" w:hAnsi="Cambria" w:cs="Cambria" w:hint="cs"/>
                      <w:color w:val="252525"/>
                      <w:sz w:val="27"/>
                      <w:szCs w:val="27"/>
                      <w:rtl/>
                    </w:rPr>
                    <w:t> </w:t>
                  </w:r>
                  <w:r w:rsidRPr="001F2E60"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>2-</w:t>
                  </w:r>
                  <w:r w:rsidR="00A66A50"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 xml:space="preserve"> قیمت خرید اسناد فراخوان مبلغ پنج میلیون ریال می باشد.</w:t>
                  </w:r>
                  <w:r w:rsidR="00A66A50" w:rsidRPr="001F2E60">
                    <w:rPr>
                      <w:rFonts w:ascii="Cambria" w:eastAsia="Times New Roman" w:hAnsi="Cambria" w:cs="Cambria" w:hint="cs"/>
                      <w:color w:val="252525"/>
                      <w:sz w:val="27"/>
                      <w:szCs w:val="27"/>
                      <w:rtl/>
                    </w:rPr>
                    <w:t>               </w:t>
                  </w:r>
                </w:p>
                <w:p w:rsidR="001A3D75" w:rsidRPr="001F2E60" w:rsidRDefault="00A66A50" w:rsidP="0096729A">
                  <w:pPr>
                    <w:bidi/>
                    <w:spacing w:beforeAutospacing="1" w:after="0" w:afterAutospacing="1" w:line="375" w:lineRule="atLeast"/>
                    <w:ind w:left="288"/>
                    <w:jc w:val="both"/>
                    <w:rPr>
                      <w:rFonts w:ascii="Times New Roman" w:eastAsia="Times New Roman" w:hAnsi="Times New Roman" w:cs="B Nazanin"/>
                      <w:color w:val="252525"/>
                      <w:sz w:val="27"/>
                      <w:szCs w:val="27"/>
                      <w:rtl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 xml:space="preserve">3- مهلت و محل دریافت اسناد فراخوان، </w:t>
                  </w:r>
                  <w:r w:rsidR="00257206"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>از تاریخ</w:t>
                  </w:r>
                  <w:r w:rsidR="004200C6"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 xml:space="preserve"> انتشار فراخوان</w:t>
                  </w:r>
                  <w:r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 xml:space="preserve"> تا پایان وقت اداری روز </w:t>
                  </w:r>
                  <w:r w:rsidR="000325E3"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>دوشنبه مورخ</w:t>
                  </w:r>
                  <w:r w:rsidR="0096729A"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 xml:space="preserve"> </w:t>
                  </w:r>
                  <w:r w:rsidR="000325E3"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>28/08/97</w:t>
                  </w:r>
                  <w:r w:rsidR="005326B3"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 xml:space="preserve">در ساختمان شرکت سرمایه گذاری ماکو واقع در </w:t>
                  </w:r>
                  <w:r w:rsidR="000325E3">
                    <w:rPr>
                      <w:rFonts w:ascii="Times New Roman" w:eastAsia="Times New Roman" w:hAnsi="Times New Roman" w:cs="B Nazanin" w:hint="cs"/>
                      <w:sz w:val="28"/>
                      <w:szCs w:val="28"/>
                      <w:rtl/>
                    </w:rPr>
                    <w:t xml:space="preserve">ماکو- پارک امام خمینی- </w:t>
                  </w:r>
                  <w:r w:rsidR="007227DD">
                    <w:rPr>
                      <w:rFonts w:ascii="Times New Roman" w:eastAsia="Times New Roman" w:hAnsi="Times New Roman" w:cs="B Nazanin" w:hint="cs"/>
                      <w:sz w:val="28"/>
                      <w:szCs w:val="28"/>
                      <w:rtl/>
                    </w:rPr>
                    <w:t xml:space="preserve">نمایشگاه بین المللی- قسمت اداری </w:t>
                  </w:r>
                  <w:r w:rsidR="007227DD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–</w:t>
                  </w:r>
                  <w:r w:rsidR="007227DD">
                    <w:rPr>
                      <w:rFonts w:ascii="Times New Roman" w:eastAsia="Times New Roman" w:hAnsi="Times New Roman" w:cs="B Nazanin" w:hint="cs"/>
                      <w:sz w:val="28"/>
                      <w:szCs w:val="28"/>
                      <w:rtl/>
                    </w:rPr>
                    <w:t xml:space="preserve"> طبقه </w:t>
                  </w:r>
                  <w:r w:rsidR="0096729A">
                    <w:rPr>
                      <w:rFonts w:ascii="Times New Roman" w:eastAsia="Times New Roman" w:hAnsi="Times New Roman" w:cs="B Nazanin" w:hint="cs"/>
                      <w:sz w:val="28"/>
                      <w:szCs w:val="28"/>
                      <w:rtl/>
                    </w:rPr>
                    <w:t>اول</w:t>
                  </w:r>
                  <w:r w:rsidR="007227DD">
                    <w:rPr>
                      <w:rFonts w:ascii="Times New Roman" w:eastAsia="Times New Roman" w:hAnsi="Times New Roman" w:cs="B Nazanin" w:hint="cs"/>
                      <w:sz w:val="28"/>
                      <w:szCs w:val="28"/>
                      <w:rtl/>
                    </w:rPr>
                    <w:t xml:space="preserve"> </w:t>
                  </w:r>
                  <w:r w:rsidR="007227DD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–</w:t>
                  </w:r>
                  <w:r w:rsidR="005326B3">
                    <w:rPr>
                      <w:rFonts w:ascii="Times New Roman" w:eastAsia="Times New Roman" w:hAnsi="Times New Roman" w:cs="B Nazanin" w:hint="cs"/>
                      <w:sz w:val="28"/>
                      <w:szCs w:val="28"/>
                      <w:rtl/>
                    </w:rPr>
                    <w:t xml:space="preserve"> مدیریت مالی </w:t>
                  </w:r>
                  <w:r w:rsidR="005326B3" w:rsidRPr="005326B3">
                    <w:rPr>
                      <w:rFonts w:ascii="Times New Roman" w:eastAsia="Times New Roman" w:hAnsi="Times New Roman" w:cs="B Nazanin" w:hint="cs"/>
                      <w:sz w:val="28"/>
                      <w:szCs w:val="28"/>
                      <w:rtl/>
                    </w:rPr>
                    <w:t>می باشد.</w:t>
                  </w:r>
                </w:p>
                <w:p w:rsidR="001A3D75" w:rsidRPr="001F2E60" w:rsidRDefault="001A3D75" w:rsidP="0096729A">
                  <w:pPr>
                    <w:bidi/>
                    <w:spacing w:beforeAutospacing="1" w:after="0" w:afterAutospacing="1" w:line="375" w:lineRule="atLeast"/>
                    <w:ind w:left="288"/>
                    <w:jc w:val="both"/>
                    <w:rPr>
                      <w:rFonts w:ascii="Times New Roman" w:eastAsia="Times New Roman" w:hAnsi="Times New Roman" w:cs="B Nazanin"/>
                      <w:color w:val="252525"/>
                      <w:sz w:val="27"/>
                      <w:szCs w:val="27"/>
                      <w:rtl/>
                    </w:rPr>
                  </w:pPr>
                  <w:r w:rsidRPr="001F2E60"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>4-</w:t>
                  </w:r>
                  <w:r w:rsidR="00A66A50"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 xml:space="preserve"> مهلت مراجعه برای تحویل</w:t>
                  </w:r>
                  <w:r w:rsidR="00A66A50" w:rsidRPr="001F2E60"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 xml:space="preserve"> اسناد </w:t>
                  </w:r>
                  <w:r w:rsidR="00A66A50"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>فراخوان حداکثر تا پایان وقت اداری روز</w:t>
                  </w:r>
                  <w:r w:rsidR="007227DD"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 xml:space="preserve"> دوشنبه مورخ</w:t>
                  </w:r>
                  <w:r w:rsidR="00A66A50" w:rsidRPr="001F2E60"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 xml:space="preserve"> </w:t>
                  </w:r>
                  <w:r w:rsidR="007227DD"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>05/09/97</w:t>
                  </w:r>
                  <w:r w:rsidR="00A66A50"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 xml:space="preserve">در ساختمان شرکت سرمایه گذاری ماکو واقع در </w:t>
                  </w:r>
                  <w:r w:rsidR="007227DD">
                    <w:rPr>
                      <w:rFonts w:ascii="Times New Roman" w:eastAsia="Times New Roman" w:hAnsi="Times New Roman" w:cs="B Nazanin" w:hint="cs"/>
                      <w:sz w:val="28"/>
                      <w:szCs w:val="28"/>
                      <w:rtl/>
                    </w:rPr>
                    <w:t xml:space="preserve">ماکو- پارک امام خمینی- نمایشگاه بین المللی- قسمت اداری </w:t>
                  </w:r>
                  <w:r w:rsidR="007227DD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–</w:t>
                  </w:r>
                  <w:r w:rsidR="007227DD">
                    <w:rPr>
                      <w:rFonts w:ascii="Times New Roman" w:eastAsia="Times New Roman" w:hAnsi="Times New Roman" w:cs="B Nazanin" w:hint="cs"/>
                      <w:sz w:val="28"/>
                      <w:szCs w:val="28"/>
                      <w:rtl/>
                    </w:rPr>
                    <w:t xml:space="preserve"> طبقه </w:t>
                  </w:r>
                  <w:r w:rsidR="0096729A">
                    <w:rPr>
                      <w:rFonts w:ascii="Times New Roman" w:eastAsia="Times New Roman" w:hAnsi="Times New Roman" w:cs="B Nazanin" w:hint="cs"/>
                      <w:sz w:val="28"/>
                      <w:szCs w:val="28"/>
                      <w:rtl/>
                    </w:rPr>
                    <w:t>اول</w:t>
                  </w:r>
                  <w:r w:rsidR="007227DD">
                    <w:rPr>
                      <w:rFonts w:ascii="Times New Roman" w:eastAsia="Times New Roman" w:hAnsi="Times New Roman" w:cs="B Nazanin" w:hint="cs"/>
                      <w:sz w:val="28"/>
                      <w:szCs w:val="28"/>
                      <w:rtl/>
                    </w:rPr>
                    <w:t xml:space="preserve"> </w:t>
                  </w:r>
                  <w:r w:rsidR="007227DD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–</w:t>
                  </w:r>
                  <w:r w:rsidR="005326B3">
                    <w:rPr>
                      <w:rFonts w:ascii="Times New Roman" w:eastAsia="Times New Roman" w:hAnsi="Times New Roman" w:cs="B Nazanin" w:hint="cs"/>
                      <w:sz w:val="28"/>
                      <w:szCs w:val="28"/>
                      <w:rtl/>
                    </w:rPr>
                    <w:t xml:space="preserve"> مدیریت مالی می باشد.</w:t>
                  </w:r>
                </w:p>
                <w:p w:rsidR="001A3D75" w:rsidRPr="001F2E60" w:rsidRDefault="00012FBB" w:rsidP="00A66A50">
                  <w:pPr>
                    <w:bidi/>
                    <w:spacing w:beforeAutospacing="1" w:after="0" w:afterAutospacing="1" w:line="375" w:lineRule="atLeast"/>
                    <w:ind w:left="288"/>
                    <w:jc w:val="both"/>
                    <w:rPr>
                      <w:rFonts w:ascii="Times New Roman" w:eastAsia="Times New Roman" w:hAnsi="Times New Roman" w:cs="B Nazanin"/>
                      <w:color w:val="252525"/>
                      <w:sz w:val="27"/>
                      <w:szCs w:val="27"/>
                      <w:rtl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>5-</w:t>
                  </w:r>
                  <w:r w:rsidR="00A66A50"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 xml:space="preserve"> فقط اشخاص حقوقی حق شرکت در این فراخوان را دارند.</w:t>
                  </w:r>
                </w:p>
                <w:p w:rsidR="00A66A50" w:rsidRDefault="001A3D75" w:rsidP="00355FF8">
                  <w:pPr>
                    <w:bidi/>
                    <w:spacing w:beforeAutospacing="1" w:after="0" w:afterAutospacing="1" w:line="375" w:lineRule="atLeast"/>
                    <w:ind w:left="288"/>
                    <w:jc w:val="both"/>
                    <w:rPr>
                      <w:rFonts w:ascii="Times New Roman" w:eastAsia="Times New Roman" w:hAnsi="Times New Roman" w:cs="B Nazanin"/>
                      <w:color w:val="252525"/>
                      <w:sz w:val="27"/>
                      <w:szCs w:val="27"/>
                      <w:rtl/>
                    </w:rPr>
                  </w:pPr>
                  <w:r w:rsidRPr="001F2E60"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>6-</w:t>
                  </w:r>
                  <w:r w:rsidR="00A66A50"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 xml:space="preserve"> میزان </w:t>
                  </w:r>
                  <w:r w:rsidR="004200C6"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 xml:space="preserve">سپرده </w:t>
                  </w:r>
                  <w:r w:rsidR="00A66A50"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>تضمین شرکت در فراخوان مبلغ چهارصد میلیون</w:t>
                  </w:r>
                  <w:r w:rsidR="004200C6"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 xml:space="preserve"> ریال، بصورت ضمانت نامه معتبر یا واریز به حساب بانکی شرکت، یا چک بانکی تضمینی در وجه </w:t>
                  </w:r>
                  <w:r w:rsidR="00355FF8"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>شرکت</w:t>
                  </w:r>
                  <w:r w:rsidR="004200C6"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>. به پیشنهادهای فاقد سپرده، سپرده های مخدوش یا کمتر از میزان مقرر، چک شخصی یا نظائر آن، ترتیب اثر داده نخواهد شد.</w:t>
                  </w:r>
                </w:p>
                <w:p w:rsidR="001A3D75" w:rsidRDefault="007E2A45" w:rsidP="00681E7D">
                  <w:pPr>
                    <w:bidi/>
                    <w:spacing w:beforeAutospacing="1" w:after="0" w:afterAutospacing="1" w:line="375" w:lineRule="atLeast"/>
                    <w:ind w:left="288"/>
                    <w:jc w:val="both"/>
                    <w:rPr>
                      <w:rFonts w:ascii="Times New Roman" w:eastAsia="Times New Roman" w:hAnsi="Times New Roman" w:cs="B Nazanin"/>
                      <w:color w:val="252525"/>
                      <w:sz w:val="27"/>
                      <w:szCs w:val="27"/>
                      <w:rtl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 xml:space="preserve">7- </w:t>
                  </w:r>
                  <w:r w:rsidR="004A12EF"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 xml:space="preserve">زمان بازگشایی </w:t>
                  </w:r>
                  <w:r w:rsidR="00B114E0"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>پیشنهادهای واصله، ساعت</w:t>
                  </w:r>
                  <w:r w:rsidR="004A12EF"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 xml:space="preserve"> </w:t>
                  </w:r>
                  <w:r w:rsidR="007227DD"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>14</w:t>
                  </w:r>
                  <w:r w:rsidR="004A12EF"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 xml:space="preserve"> روز</w:t>
                  </w:r>
                  <w:r w:rsidR="00681E7D"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 xml:space="preserve"> شنبه</w:t>
                  </w:r>
                  <w:r w:rsidR="004A12EF"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 xml:space="preserve"> مورخ</w:t>
                  </w:r>
                  <w:r w:rsidR="00681E7D"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 xml:space="preserve"> 17/09/97 </w:t>
                  </w:r>
                  <w:r w:rsidR="003467B0"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 xml:space="preserve">در ساختمان شرکت سرمایه گذاری ماکو </w:t>
                  </w:r>
                  <w:r w:rsidR="004A12EF"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 xml:space="preserve">می باشد. </w:t>
                  </w:r>
                  <w:r w:rsidR="004A12EF" w:rsidRPr="001F2E60"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>نماینده هر یک از پیشنهاد دهندگان می توانند در جلسه بازگشایی حضور داشته باشند.</w:t>
                  </w:r>
                </w:p>
                <w:p w:rsidR="003467B0" w:rsidRDefault="007E2A45" w:rsidP="00A66A50">
                  <w:pPr>
                    <w:bidi/>
                    <w:spacing w:beforeAutospacing="1" w:after="0" w:afterAutospacing="1" w:line="375" w:lineRule="atLeast"/>
                    <w:ind w:left="288"/>
                    <w:jc w:val="both"/>
                    <w:rPr>
                      <w:rFonts w:ascii="Times New Roman" w:eastAsia="Times New Roman" w:hAnsi="Times New Roman" w:cs="B Nazanin"/>
                      <w:color w:val="252525"/>
                      <w:sz w:val="27"/>
                      <w:szCs w:val="27"/>
                      <w:rtl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>8</w:t>
                  </w:r>
                  <w:r w:rsidR="003467B0"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 xml:space="preserve">- </w:t>
                  </w:r>
                  <w:r w:rsidR="004200C6"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 xml:space="preserve">به پیشنهادات فاقد امضاء، مشروط، مخدوش و پیشنهادهایی که بعد از انقضای مدت مقرر در فراخوان واصل شود، </w:t>
                  </w:r>
                  <w:r w:rsidR="004200C6"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lastRenderedPageBreak/>
                    <w:t>مطلقا ترتیب اثر داده نخواهد شد.</w:t>
                  </w:r>
                </w:p>
                <w:p w:rsidR="00D31E6A" w:rsidRDefault="007E2A45" w:rsidP="00A66A50">
                  <w:pPr>
                    <w:bidi/>
                    <w:spacing w:beforeAutospacing="1" w:after="0" w:afterAutospacing="1" w:line="375" w:lineRule="atLeast"/>
                    <w:ind w:left="288"/>
                    <w:jc w:val="both"/>
                    <w:rPr>
                      <w:rFonts w:ascii="Times New Roman" w:eastAsia="Times New Roman" w:hAnsi="Times New Roman" w:cs="B Nazanin"/>
                      <w:color w:val="252525"/>
                      <w:sz w:val="27"/>
                      <w:szCs w:val="27"/>
                      <w:rtl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>9</w:t>
                  </w:r>
                  <w:r w:rsidR="00D31E6A"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>-</w:t>
                  </w:r>
                  <w:r w:rsidR="004200C6"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 xml:space="preserve"> </w:t>
                  </w:r>
                  <w:r w:rsidR="00D31E6A"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 xml:space="preserve"> </w:t>
                  </w:r>
                  <w:r w:rsidR="004200C6"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 xml:space="preserve">سایر </w:t>
                  </w:r>
                  <w:r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 xml:space="preserve">اطلاعات و </w:t>
                  </w:r>
                  <w:r w:rsidR="004200C6"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>جز</w:t>
                  </w:r>
                  <w:r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>ئیات مربوطه در اسناد فراخوان مندرج است.</w:t>
                  </w:r>
                </w:p>
                <w:p w:rsidR="00355FF8" w:rsidRDefault="00355FF8" w:rsidP="00355FF8">
                  <w:pPr>
                    <w:bidi/>
                    <w:spacing w:beforeAutospacing="1" w:after="0" w:afterAutospacing="1" w:line="375" w:lineRule="atLeast"/>
                    <w:ind w:left="288"/>
                    <w:jc w:val="both"/>
                    <w:rPr>
                      <w:rFonts w:ascii="Times New Roman" w:eastAsia="Times New Roman" w:hAnsi="Times New Roman" w:cs="B Nazanin"/>
                      <w:color w:val="252525"/>
                      <w:sz w:val="27"/>
                      <w:szCs w:val="27"/>
                      <w:rtl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color w:val="252525"/>
                      <w:sz w:val="27"/>
                      <w:szCs w:val="27"/>
                      <w:rtl/>
                    </w:rPr>
                    <w:t>۱۰- با توجه به برگزاری نوبت سوم فرخوان سرمایه گذاری با هر تعداد پیشنهاد واصله فراخوان معتبر و پاکات قابل بازگشایی خواهد بود.</w:t>
                  </w:r>
                </w:p>
                <w:p w:rsidR="001B5EB6" w:rsidRDefault="001B5EB6" w:rsidP="001B5EB6">
                  <w:pPr>
                    <w:bidi/>
                    <w:spacing w:beforeAutospacing="1" w:after="0" w:afterAutospacing="1" w:line="375" w:lineRule="atLeast"/>
                    <w:ind w:left="288"/>
                    <w:jc w:val="both"/>
                    <w:rPr>
                      <w:rFonts w:ascii="Times New Roman" w:eastAsia="Times New Roman" w:hAnsi="Times New Roman" w:cs="B Nazanin"/>
                      <w:color w:val="252525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B Nazanin"/>
                      <w:color w:val="252525"/>
                      <w:sz w:val="27"/>
                      <w:szCs w:val="27"/>
                    </w:rPr>
                    <w:t>Makuid.ir</w:t>
                  </w:r>
                </w:p>
                <w:p w:rsidR="001B5EB6" w:rsidRDefault="001B5EB6" w:rsidP="001B5EB6">
                  <w:pPr>
                    <w:bidi/>
                    <w:spacing w:beforeAutospacing="1" w:after="0" w:afterAutospacing="1" w:line="375" w:lineRule="atLeast"/>
                    <w:ind w:left="288"/>
                    <w:jc w:val="both"/>
                    <w:rPr>
                      <w:rFonts w:ascii="Times New Roman" w:eastAsia="Times New Roman" w:hAnsi="Times New Roman" w:cs="B Nazanin"/>
                      <w:color w:val="252525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B Nazanin"/>
                      <w:color w:val="252525"/>
                      <w:sz w:val="27"/>
                      <w:szCs w:val="27"/>
                    </w:rPr>
                    <w:t>09107787835</w:t>
                  </w:r>
                </w:p>
                <w:p w:rsidR="001A3D75" w:rsidRPr="001F2E60" w:rsidRDefault="001A3D75" w:rsidP="004A12EF">
                  <w:pPr>
                    <w:bidi/>
                    <w:spacing w:beforeAutospacing="1" w:after="0" w:afterAutospacing="1" w:line="375" w:lineRule="atLeast"/>
                    <w:ind w:left="288"/>
                    <w:jc w:val="both"/>
                    <w:rPr>
                      <w:rFonts w:ascii="Times New Roman" w:eastAsia="Times New Roman" w:hAnsi="Times New Roman" w:cs="B Nazanin"/>
                      <w:color w:val="252525"/>
                      <w:sz w:val="27"/>
                      <w:szCs w:val="27"/>
                      <w:rtl/>
                    </w:rPr>
                  </w:pPr>
                </w:p>
                <w:p w:rsidR="001A3D75" w:rsidRPr="001F2E60" w:rsidRDefault="001A3D75" w:rsidP="004E1B57">
                  <w:pPr>
                    <w:tabs>
                      <w:tab w:val="left" w:pos="918"/>
                    </w:tabs>
                    <w:bidi/>
                    <w:spacing w:beforeAutospacing="1" w:after="0" w:afterAutospacing="1" w:line="375" w:lineRule="atLeast"/>
                    <w:ind w:left="288"/>
                    <w:jc w:val="both"/>
                    <w:rPr>
                      <w:rFonts w:ascii="Times New Roman" w:eastAsia="Times New Roman" w:hAnsi="Times New Roman" w:cs="B Nazanin"/>
                      <w:color w:val="252525"/>
                      <w:sz w:val="27"/>
                      <w:szCs w:val="27"/>
                      <w:rtl/>
                    </w:rPr>
                  </w:pPr>
                  <w:r w:rsidRPr="001F2E60">
                    <w:rPr>
                      <w:rFonts w:ascii="Cambria" w:eastAsia="Times New Roman" w:hAnsi="Cambria" w:cs="Cambria" w:hint="cs"/>
                      <w:color w:val="252525"/>
                      <w:sz w:val="27"/>
                      <w:szCs w:val="27"/>
                      <w:rtl/>
                    </w:rPr>
                    <w:t> </w:t>
                  </w:r>
                  <w:r w:rsidR="004E1B57">
                    <w:rPr>
                      <w:rFonts w:ascii="Cambria" w:eastAsia="Times New Roman" w:hAnsi="Cambria" w:cs="Times New Roman"/>
                      <w:color w:val="252525"/>
                      <w:sz w:val="27"/>
                      <w:szCs w:val="27"/>
                      <w:rtl/>
                    </w:rPr>
                    <w:tab/>
                  </w:r>
                  <w:r w:rsidRPr="001F2E60">
                    <w:rPr>
                      <w:rFonts w:ascii="Cambria" w:eastAsia="Times New Roman" w:hAnsi="Cambria" w:cs="Cambria" w:hint="cs"/>
                      <w:color w:val="252525"/>
                      <w:sz w:val="27"/>
                      <w:szCs w:val="27"/>
                      <w:rtl/>
                    </w:rPr>
                    <w:t>                     </w:t>
                  </w:r>
                </w:p>
                <w:p w:rsidR="001A3D75" w:rsidRPr="001F2E60" w:rsidRDefault="001A3D75" w:rsidP="001F2E60">
                  <w:pPr>
                    <w:bidi/>
                    <w:spacing w:beforeAutospacing="1" w:after="0" w:afterAutospacing="1" w:line="375" w:lineRule="atLeast"/>
                    <w:jc w:val="both"/>
                    <w:rPr>
                      <w:rFonts w:ascii="Times New Roman" w:eastAsia="Times New Roman" w:hAnsi="Times New Roman" w:cs="B Nazanin"/>
                      <w:color w:val="252525"/>
                      <w:sz w:val="27"/>
                      <w:szCs w:val="27"/>
                      <w:rtl/>
                    </w:rPr>
                  </w:pPr>
                  <w:r w:rsidRPr="001F2E60">
                    <w:rPr>
                      <w:rFonts w:ascii="Cambria" w:eastAsia="Times New Roman" w:hAnsi="Cambria" w:cs="Cambria" w:hint="cs"/>
                      <w:color w:val="252525"/>
                      <w:sz w:val="27"/>
                      <w:szCs w:val="27"/>
                      <w:rtl/>
                    </w:rPr>
                    <w:t> </w:t>
                  </w:r>
                </w:p>
                <w:p w:rsidR="001A3D75" w:rsidRPr="001F2E60" w:rsidRDefault="001A3D75" w:rsidP="001F2E60">
                  <w:pPr>
                    <w:bidi/>
                    <w:spacing w:after="0" w:line="375" w:lineRule="atLeast"/>
                    <w:jc w:val="both"/>
                    <w:rPr>
                      <w:rFonts w:ascii="Times New Roman" w:eastAsia="Times New Roman" w:hAnsi="Times New Roman" w:cs="B Nazanin"/>
                      <w:color w:val="252525"/>
                      <w:sz w:val="27"/>
                      <w:szCs w:val="27"/>
                    </w:rPr>
                  </w:pPr>
                </w:p>
              </w:tc>
            </w:tr>
            <w:tr w:rsidR="001A3D75" w:rsidRPr="001F2E60" w:rsidTr="001A3D7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0AB62"/>
                    <w:left w:val="single" w:sz="6" w:space="0" w:color="E0AB62"/>
                    <w:bottom w:val="single" w:sz="6" w:space="0" w:color="E0AB62"/>
                    <w:right w:val="single" w:sz="6" w:space="0" w:color="E0AB62"/>
                  </w:tcBorders>
                  <w:shd w:val="clear" w:color="auto" w:fill="FFFDEE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hideMark/>
                </w:tcPr>
                <w:p w:rsidR="001A3D75" w:rsidRPr="001F2E60" w:rsidRDefault="001A3D75" w:rsidP="001F2E60">
                  <w:pPr>
                    <w:bidi/>
                    <w:spacing w:after="0" w:line="375" w:lineRule="atLeast"/>
                    <w:jc w:val="both"/>
                    <w:rPr>
                      <w:rFonts w:ascii="Times New Roman" w:eastAsia="Times New Roman" w:hAnsi="Times New Roman" w:cs="B Nazanin"/>
                      <w:color w:val="252525"/>
                      <w:sz w:val="27"/>
                      <w:szCs w:val="27"/>
                    </w:rPr>
                  </w:pPr>
                </w:p>
              </w:tc>
            </w:tr>
          </w:tbl>
          <w:p w:rsidR="001A3D75" w:rsidRPr="001F2E60" w:rsidRDefault="001A3D75" w:rsidP="001F2E60">
            <w:pPr>
              <w:bidi/>
              <w:spacing w:after="0" w:line="375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7"/>
                <w:szCs w:val="27"/>
                <w:lang w:bidi="fa-IR"/>
              </w:rPr>
            </w:pPr>
          </w:p>
        </w:tc>
      </w:tr>
    </w:tbl>
    <w:p w:rsidR="002B5318" w:rsidRDefault="002B5318"/>
    <w:sectPr w:rsidR="002B5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75"/>
    <w:rsid w:val="00012FBB"/>
    <w:rsid w:val="000325E3"/>
    <w:rsid w:val="000A0676"/>
    <w:rsid w:val="0012606E"/>
    <w:rsid w:val="00153A8E"/>
    <w:rsid w:val="001A3D75"/>
    <w:rsid w:val="001B3495"/>
    <w:rsid w:val="001B5EB6"/>
    <w:rsid w:val="001F2E60"/>
    <w:rsid w:val="00257206"/>
    <w:rsid w:val="002A3A9B"/>
    <w:rsid w:val="002B12B2"/>
    <w:rsid w:val="002B5318"/>
    <w:rsid w:val="003467B0"/>
    <w:rsid w:val="00355FF8"/>
    <w:rsid w:val="003F6E90"/>
    <w:rsid w:val="004200C6"/>
    <w:rsid w:val="004A12EF"/>
    <w:rsid w:val="004E1B57"/>
    <w:rsid w:val="005326B3"/>
    <w:rsid w:val="00681E7D"/>
    <w:rsid w:val="006E714A"/>
    <w:rsid w:val="007227DD"/>
    <w:rsid w:val="0076662E"/>
    <w:rsid w:val="007E2A45"/>
    <w:rsid w:val="0096729A"/>
    <w:rsid w:val="00A66A50"/>
    <w:rsid w:val="00A8318A"/>
    <w:rsid w:val="00B114E0"/>
    <w:rsid w:val="00D31E6A"/>
    <w:rsid w:val="00E1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D52749-A25A-4D41-9211-A2E4D0EA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3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3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1423">
                  <w:marLeft w:val="0"/>
                  <w:marRight w:val="0"/>
                  <w:marTop w:val="0"/>
                  <w:marBottom w:val="0"/>
                  <w:divBdr>
                    <w:top w:val="single" w:sz="6" w:space="0" w:color="E0AB62"/>
                    <w:left w:val="single" w:sz="6" w:space="0" w:color="E0AB62"/>
                    <w:bottom w:val="single" w:sz="6" w:space="0" w:color="E0AB62"/>
                    <w:right w:val="single" w:sz="6" w:space="0" w:color="E0AB62"/>
                  </w:divBdr>
                </w:div>
                <w:div w:id="14222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81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13</cp:revision>
  <dcterms:created xsi:type="dcterms:W3CDTF">2018-07-24T13:41:00Z</dcterms:created>
  <dcterms:modified xsi:type="dcterms:W3CDTF">2018-11-11T15:23:00Z</dcterms:modified>
</cp:coreProperties>
</file>